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7"/>
      </w:tblGrid>
      <w:tr w:rsidR="00FB4DE5" w:rsidRPr="0089006A" w:rsidTr="00FB4DE5">
        <w:tc>
          <w:tcPr>
            <w:tcW w:w="10177" w:type="dxa"/>
          </w:tcPr>
          <w:tbl>
            <w:tblPr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284"/>
              <w:gridCol w:w="4956"/>
            </w:tblGrid>
            <w:tr w:rsidR="00FB4DE5" w:rsidRPr="0089006A" w:rsidTr="00231F30">
              <w:trPr>
                <w:trHeight w:val="2410"/>
              </w:trPr>
              <w:tc>
                <w:tcPr>
                  <w:tcW w:w="4820" w:type="dxa"/>
                  <w:shd w:val="clear" w:color="auto" w:fill="auto"/>
                </w:tcPr>
                <w:p w:rsidR="00FB4DE5" w:rsidRPr="0089006A" w:rsidRDefault="00FB4DE5" w:rsidP="0089006A">
                  <w:pPr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bookmark1"/>
                  <w:r w:rsidRPr="008900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FB4DE5" w:rsidRPr="0089006A" w:rsidRDefault="00FB4DE5" w:rsidP="0089006A">
                  <w:pPr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4DE5" w:rsidRPr="0089006A" w:rsidRDefault="00FB4DE5" w:rsidP="0089006A">
                  <w:pPr>
                    <w:suppressAutoHyphens/>
                    <w:spacing w:line="360" w:lineRule="auto"/>
                    <w:ind w:right="-39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00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Профсоюзного комитета</w:t>
                  </w:r>
                </w:p>
                <w:p w:rsidR="00FB4DE5" w:rsidRPr="0089006A" w:rsidRDefault="00BC7240" w:rsidP="0089006A">
                  <w:pPr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А.В. Литвинцев</w:t>
                  </w:r>
                  <w:r w:rsidR="00FB4DE5" w:rsidRPr="008900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</w:p>
                <w:p w:rsidR="00FB4DE5" w:rsidRPr="0089006A" w:rsidRDefault="00B55AC5" w:rsidP="00231F30">
                  <w:pPr>
                    <w:suppressAutoHyphens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900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«___»______________________2014</w:t>
                  </w:r>
                  <w:r w:rsidR="00FB4DE5" w:rsidRPr="008900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FB4DE5" w:rsidRPr="0089006A" w:rsidRDefault="00FB4DE5" w:rsidP="0089006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B4DE5" w:rsidRPr="0089006A" w:rsidRDefault="00FB4DE5" w:rsidP="0089006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B4DE5" w:rsidRPr="0089006A" w:rsidRDefault="00FB4DE5" w:rsidP="0089006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B4DE5" w:rsidRPr="0089006A" w:rsidRDefault="00FB4DE5" w:rsidP="0089006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B4DE5" w:rsidRPr="0089006A" w:rsidRDefault="00FB4DE5" w:rsidP="0089006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56" w:type="dxa"/>
                  <w:shd w:val="clear" w:color="auto" w:fill="auto"/>
                </w:tcPr>
                <w:p w:rsidR="00FB4DE5" w:rsidRPr="0089006A" w:rsidRDefault="00FB4DE5" w:rsidP="0089006A">
                  <w:pPr>
                    <w:numPr>
                      <w:ilvl w:val="0"/>
                      <w:numId w:val="4"/>
                    </w:numPr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00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B4DE5" w:rsidRPr="0089006A" w:rsidRDefault="00FB4DE5" w:rsidP="0089006A">
                  <w:pPr>
                    <w:numPr>
                      <w:ilvl w:val="0"/>
                      <w:numId w:val="4"/>
                    </w:numPr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4DE5" w:rsidRPr="0089006A" w:rsidRDefault="00B55AC5" w:rsidP="0089006A">
                  <w:pPr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00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врач</w:t>
                  </w:r>
                  <w:r w:rsidR="00FB4DE5" w:rsidRPr="008900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ГБУЗ «ЗКПЦ»</w:t>
                  </w:r>
                </w:p>
                <w:p w:rsidR="00FB4DE5" w:rsidRPr="0089006A" w:rsidRDefault="00B55AC5" w:rsidP="0089006A">
                  <w:pPr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00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З.Х. Томашова </w:t>
                  </w:r>
                  <w:r w:rsidR="00FB4DE5" w:rsidRPr="008900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 «_</w:t>
                  </w:r>
                  <w:r w:rsidR="00C46C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bookmarkStart w:id="1" w:name="_GoBack"/>
                  <w:bookmarkEnd w:id="1"/>
                  <w:r w:rsidR="00FB4DE5" w:rsidRPr="008900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_»____________________  </w:t>
                  </w:r>
                  <w:r w:rsidRPr="008900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2014</w:t>
                  </w:r>
                  <w:r w:rsidR="00FB4DE5" w:rsidRPr="008900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231F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B4DE5" w:rsidRPr="0089006A" w:rsidRDefault="00FB4DE5" w:rsidP="008900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DE5" w:rsidRPr="0089006A" w:rsidRDefault="00FB4DE5" w:rsidP="0089006A">
      <w:pPr>
        <w:pStyle w:val="32"/>
        <w:keepNext/>
        <w:keepLines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FB4DE5" w:rsidRPr="0089006A" w:rsidRDefault="00283332" w:rsidP="0089006A">
      <w:pPr>
        <w:pStyle w:val="32"/>
        <w:keepNext/>
        <w:keepLines/>
        <w:shd w:val="clear" w:color="auto" w:fill="auto"/>
        <w:spacing w:line="360" w:lineRule="auto"/>
        <w:rPr>
          <w:sz w:val="28"/>
          <w:szCs w:val="28"/>
        </w:rPr>
      </w:pPr>
      <w:r w:rsidRPr="0089006A">
        <w:rPr>
          <w:sz w:val="28"/>
          <w:szCs w:val="28"/>
        </w:rPr>
        <w:t>П</w:t>
      </w:r>
      <w:bookmarkEnd w:id="0"/>
      <w:r w:rsidR="00793F5E" w:rsidRPr="0089006A">
        <w:rPr>
          <w:sz w:val="28"/>
          <w:szCs w:val="28"/>
        </w:rPr>
        <w:t xml:space="preserve">оложение о противодействии коррупции </w:t>
      </w:r>
      <w:proofErr w:type="gramStart"/>
      <w:r w:rsidR="00793F5E" w:rsidRPr="0089006A">
        <w:rPr>
          <w:sz w:val="28"/>
          <w:szCs w:val="28"/>
        </w:rPr>
        <w:t>в</w:t>
      </w:r>
      <w:proofErr w:type="gramEnd"/>
      <w:r w:rsidR="00793F5E" w:rsidRPr="0089006A">
        <w:rPr>
          <w:sz w:val="28"/>
          <w:szCs w:val="28"/>
        </w:rPr>
        <w:t xml:space="preserve"> </w:t>
      </w:r>
    </w:p>
    <w:p w:rsidR="00793F5E" w:rsidRPr="0089006A" w:rsidRDefault="00283332" w:rsidP="0089006A">
      <w:pPr>
        <w:pStyle w:val="32"/>
        <w:keepNext/>
        <w:keepLines/>
        <w:shd w:val="clear" w:color="auto" w:fill="auto"/>
        <w:spacing w:line="360" w:lineRule="auto"/>
        <w:rPr>
          <w:sz w:val="28"/>
          <w:szCs w:val="28"/>
        </w:rPr>
      </w:pPr>
      <w:r w:rsidRPr="0089006A">
        <w:rPr>
          <w:sz w:val="28"/>
          <w:szCs w:val="28"/>
        </w:rPr>
        <w:t xml:space="preserve"> </w:t>
      </w:r>
      <w:r w:rsidR="00793F5E" w:rsidRPr="0089006A">
        <w:rPr>
          <w:sz w:val="28"/>
          <w:szCs w:val="28"/>
        </w:rPr>
        <w:t xml:space="preserve">государственном бюджетном </w:t>
      </w:r>
      <w:proofErr w:type="gramStart"/>
      <w:r w:rsidR="00793F5E" w:rsidRPr="0089006A">
        <w:rPr>
          <w:sz w:val="28"/>
          <w:szCs w:val="28"/>
        </w:rPr>
        <w:t>учреждении</w:t>
      </w:r>
      <w:proofErr w:type="gramEnd"/>
      <w:r w:rsidR="00FB4DE5" w:rsidRPr="0089006A">
        <w:rPr>
          <w:sz w:val="28"/>
          <w:szCs w:val="28"/>
        </w:rPr>
        <w:t xml:space="preserve"> здравоохранения </w:t>
      </w:r>
    </w:p>
    <w:p w:rsidR="0019413D" w:rsidRPr="0089006A" w:rsidRDefault="00FB4DE5" w:rsidP="0089006A">
      <w:pPr>
        <w:pStyle w:val="32"/>
        <w:keepNext/>
        <w:keepLines/>
        <w:shd w:val="clear" w:color="auto" w:fill="auto"/>
        <w:spacing w:line="360" w:lineRule="auto"/>
        <w:rPr>
          <w:sz w:val="28"/>
          <w:szCs w:val="28"/>
        </w:rPr>
      </w:pPr>
      <w:r w:rsidRPr="0089006A">
        <w:rPr>
          <w:sz w:val="28"/>
          <w:szCs w:val="28"/>
        </w:rPr>
        <w:t>«Забайкальский краевой перинатальный центр»</w:t>
      </w:r>
    </w:p>
    <w:p w:rsidR="0019413D" w:rsidRPr="0089006A" w:rsidRDefault="00793F5E" w:rsidP="0089006A">
      <w:pPr>
        <w:pStyle w:val="21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Настоящее положение</w:t>
      </w:r>
      <w:r w:rsidR="00283332" w:rsidRPr="0089006A">
        <w:rPr>
          <w:sz w:val="28"/>
          <w:szCs w:val="28"/>
        </w:rPr>
        <w:t xml:space="preserve"> разработан</w:t>
      </w:r>
      <w:r w:rsidRPr="0089006A">
        <w:rPr>
          <w:sz w:val="28"/>
          <w:szCs w:val="28"/>
        </w:rPr>
        <w:t>о</w:t>
      </w:r>
      <w:r w:rsidR="00283332" w:rsidRPr="0089006A">
        <w:rPr>
          <w:sz w:val="28"/>
          <w:szCs w:val="28"/>
        </w:rPr>
        <w:t xml:space="preserve"> в целях профилактики совершения работниками </w:t>
      </w:r>
      <w:r w:rsidR="00FB4DE5" w:rsidRPr="0089006A">
        <w:rPr>
          <w:sz w:val="28"/>
          <w:szCs w:val="28"/>
        </w:rPr>
        <w:t xml:space="preserve">ГБУЗ «Забайкальский краевой перинатальный центр» </w:t>
      </w:r>
      <w:r w:rsidR="00283332" w:rsidRPr="0089006A">
        <w:rPr>
          <w:sz w:val="28"/>
          <w:szCs w:val="28"/>
        </w:rPr>
        <w:t>(далее - Учреждение) коррупционных нарушений в связи с осуществлением их трудовой деятельности.</w:t>
      </w:r>
    </w:p>
    <w:p w:rsidR="0019413D" w:rsidRPr="0089006A" w:rsidRDefault="00793F5E" w:rsidP="0089006A">
      <w:pPr>
        <w:pStyle w:val="21"/>
        <w:shd w:val="clear" w:color="auto" w:fill="auto"/>
        <w:tabs>
          <w:tab w:val="left" w:pos="1604"/>
          <w:tab w:val="left" w:pos="6344"/>
        </w:tabs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О</w:t>
      </w:r>
      <w:r w:rsidR="00283332" w:rsidRPr="0089006A">
        <w:rPr>
          <w:sz w:val="28"/>
          <w:szCs w:val="28"/>
        </w:rPr>
        <w:t xml:space="preserve">сознавая высокую степень ответственности перед государством, обществом, органами власти, </w:t>
      </w:r>
      <w:r w:rsidR="00FB4DE5" w:rsidRPr="0089006A">
        <w:rPr>
          <w:sz w:val="28"/>
          <w:szCs w:val="28"/>
        </w:rPr>
        <w:t>ГБУЗ «ЗКПЦ»</w:t>
      </w:r>
      <w:r w:rsidR="00283332" w:rsidRPr="0089006A">
        <w:rPr>
          <w:sz w:val="28"/>
          <w:szCs w:val="28"/>
        </w:rPr>
        <w:t xml:space="preserve"> реализует</w:t>
      </w:r>
      <w:r w:rsidR="006A41BF" w:rsidRPr="0089006A">
        <w:rPr>
          <w:sz w:val="28"/>
          <w:szCs w:val="28"/>
        </w:rPr>
        <w:t xml:space="preserve"> </w:t>
      </w:r>
      <w:r w:rsidR="00283332" w:rsidRPr="0089006A">
        <w:rPr>
          <w:sz w:val="28"/>
          <w:szCs w:val="28"/>
        </w:rPr>
        <w:t>требования международно-правовых</w:t>
      </w:r>
      <w:r w:rsidR="006A41BF" w:rsidRPr="0089006A">
        <w:rPr>
          <w:sz w:val="28"/>
          <w:szCs w:val="28"/>
        </w:rPr>
        <w:t xml:space="preserve"> </w:t>
      </w:r>
      <w:r w:rsidR="00283332" w:rsidRPr="0089006A">
        <w:rPr>
          <w:sz w:val="28"/>
          <w:szCs w:val="28"/>
        </w:rPr>
        <w:t>норм и</w:t>
      </w:r>
      <w:r w:rsidR="006A41BF" w:rsidRPr="0089006A">
        <w:rPr>
          <w:sz w:val="28"/>
          <w:szCs w:val="28"/>
        </w:rPr>
        <w:t xml:space="preserve"> </w:t>
      </w:r>
      <w:r w:rsidR="00283332" w:rsidRPr="0089006A">
        <w:rPr>
          <w:sz w:val="28"/>
          <w:szCs w:val="28"/>
        </w:rPr>
        <w:t>российского</w:t>
      </w:r>
      <w:r w:rsidRPr="0089006A">
        <w:rPr>
          <w:sz w:val="28"/>
          <w:szCs w:val="28"/>
        </w:rPr>
        <w:t xml:space="preserve"> </w:t>
      </w:r>
      <w:r w:rsidR="00283332" w:rsidRPr="0089006A">
        <w:rPr>
          <w:sz w:val="28"/>
          <w:szCs w:val="28"/>
        </w:rPr>
        <w:t>законодательства в области профилактики и противодействия кор</w:t>
      </w:r>
      <w:r w:rsidRPr="0089006A">
        <w:rPr>
          <w:sz w:val="28"/>
          <w:szCs w:val="28"/>
        </w:rPr>
        <w:t>рупции. Так политика Учреждения основывается на приверженности</w:t>
      </w:r>
      <w:r w:rsidR="00283332" w:rsidRPr="0089006A">
        <w:rPr>
          <w:sz w:val="28"/>
          <w:szCs w:val="28"/>
        </w:rPr>
        <w:t xml:space="preserve"> высоким этическим стандартам ведения открытых и честных работ (услуг), выполняемых при осуществлении меди</w:t>
      </w:r>
      <w:r w:rsidRPr="0089006A">
        <w:rPr>
          <w:sz w:val="28"/>
          <w:szCs w:val="28"/>
        </w:rPr>
        <w:t>цинской деятельности, следовании</w:t>
      </w:r>
      <w:r w:rsidR="00283332" w:rsidRPr="0089006A">
        <w:rPr>
          <w:sz w:val="28"/>
          <w:szCs w:val="28"/>
        </w:rPr>
        <w:t xml:space="preserve"> лучшим практикам корпоративной культуры, принцип</w:t>
      </w:r>
      <w:r w:rsidRPr="0089006A">
        <w:rPr>
          <w:sz w:val="28"/>
          <w:szCs w:val="28"/>
        </w:rPr>
        <w:t>ам</w:t>
      </w:r>
      <w:r w:rsidR="00283332" w:rsidRPr="0089006A">
        <w:rPr>
          <w:sz w:val="28"/>
          <w:szCs w:val="28"/>
        </w:rPr>
        <w:t xml:space="preserve"> неприятия коррупции во всех ее формах и проявлениях при осуществлении любых видов медицинской деятельности.</w:t>
      </w:r>
    </w:p>
    <w:p w:rsidR="0089006A" w:rsidRDefault="00283332" w:rsidP="0089006A">
      <w:pPr>
        <w:pStyle w:val="21"/>
        <w:shd w:val="clear" w:color="auto" w:fill="auto"/>
        <w:spacing w:after="240"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Создавая эффективный правовой механизм и совершенствуя нормативную базу в области противодействия коррупции, Учреждение стремится к формированию атмосферы неприятия коррупции в любых формах и проявлениях, антикоррупционного корпоративного сознания, минимизации риска вовлечения Учреждения в сов</w:t>
      </w:r>
      <w:bookmarkStart w:id="2" w:name="bookmark2"/>
      <w:r w:rsidR="0089006A">
        <w:rPr>
          <w:sz w:val="28"/>
          <w:szCs w:val="28"/>
        </w:rPr>
        <w:t>ершение коррупционных нарушений.</w:t>
      </w:r>
    </w:p>
    <w:p w:rsidR="0019413D" w:rsidRPr="0089006A" w:rsidRDefault="0089006A" w:rsidP="0089006A">
      <w:pPr>
        <w:pStyle w:val="21"/>
        <w:shd w:val="clear" w:color="auto" w:fill="auto"/>
        <w:spacing w:before="240" w:line="360" w:lineRule="auto"/>
        <w:ind w:firstLine="360"/>
        <w:jc w:val="center"/>
        <w:rPr>
          <w:sz w:val="28"/>
          <w:szCs w:val="28"/>
        </w:rPr>
      </w:pPr>
      <w:r w:rsidRPr="0089006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793F5E" w:rsidRPr="0089006A">
        <w:rPr>
          <w:b/>
          <w:sz w:val="28"/>
          <w:szCs w:val="28"/>
        </w:rPr>
        <w:t>Н</w:t>
      </w:r>
      <w:r w:rsidR="00283332" w:rsidRPr="0089006A">
        <w:rPr>
          <w:b/>
          <w:sz w:val="28"/>
          <w:szCs w:val="28"/>
        </w:rPr>
        <w:t>ормативное правовое регулирование противодействия коррупции</w:t>
      </w:r>
      <w:bookmarkEnd w:id="2"/>
    </w:p>
    <w:p w:rsidR="0019413D" w:rsidRPr="0089006A" w:rsidRDefault="00283332" w:rsidP="0089006A">
      <w:pPr>
        <w:pStyle w:val="21"/>
        <w:numPr>
          <w:ilvl w:val="1"/>
          <w:numId w:val="1"/>
        </w:numPr>
        <w:shd w:val="clear" w:color="auto" w:fill="auto"/>
        <w:tabs>
          <w:tab w:val="left" w:pos="1123"/>
        </w:tabs>
        <w:spacing w:line="360" w:lineRule="auto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Основными нормативными правовыми актами Ро</w:t>
      </w:r>
      <w:r w:rsidR="00793F5E" w:rsidRPr="0089006A">
        <w:rPr>
          <w:sz w:val="28"/>
          <w:szCs w:val="28"/>
        </w:rPr>
        <w:t>ссийской Федерации</w:t>
      </w:r>
      <w:r w:rsidRPr="0089006A">
        <w:rPr>
          <w:sz w:val="28"/>
          <w:szCs w:val="28"/>
        </w:rPr>
        <w:t xml:space="preserve"> и документами Учреждения в области противодействия и предупреждения коррупционных нарушений являются:</w:t>
      </w:r>
    </w:p>
    <w:p w:rsidR="0019413D" w:rsidRPr="0089006A" w:rsidRDefault="00793F5E" w:rsidP="0089006A">
      <w:pPr>
        <w:pStyle w:val="21"/>
        <w:shd w:val="clear" w:color="auto" w:fill="auto"/>
        <w:spacing w:line="360" w:lineRule="auto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-</w:t>
      </w:r>
      <w:r w:rsidRPr="0089006A">
        <w:rPr>
          <w:sz w:val="28"/>
          <w:szCs w:val="28"/>
        </w:rPr>
        <w:tab/>
      </w:r>
      <w:r w:rsidR="00283332" w:rsidRPr="0089006A">
        <w:rPr>
          <w:sz w:val="28"/>
          <w:szCs w:val="28"/>
        </w:rPr>
        <w:t>Федеральный закон «О противодействии коррупции»</w:t>
      </w:r>
      <w:r w:rsidR="005C4461" w:rsidRPr="0089006A">
        <w:rPr>
          <w:sz w:val="28"/>
          <w:szCs w:val="28"/>
        </w:rPr>
        <w:t xml:space="preserve"> от 25 декабря 2008 г., </w:t>
      </w:r>
      <w:r w:rsidR="0089006A" w:rsidRPr="0089006A">
        <w:rPr>
          <w:sz w:val="28"/>
          <w:szCs w:val="28"/>
        </w:rPr>
        <w:lastRenderedPageBreak/>
        <w:t>№</w:t>
      </w:r>
      <w:r w:rsidR="005C4461" w:rsidRPr="0089006A">
        <w:rPr>
          <w:sz w:val="28"/>
          <w:szCs w:val="28"/>
        </w:rPr>
        <w:t xml:space="preserve"> 273-ФЗ;</w:t>
      </w:r>
    </w:p>
    <w:p w:rsidR="0019413D" w:rsidRPr="0089006A" w:rsidRDefault="0089006A" w:rsidP="0089006A">
      <w:pPr>
        <w:widowControl/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006A">
        <w:rPr>
          <w:rFonts w:ascii="Times New Roman" w:hAnsi="Times New Roman" w:cs="Times New Roman"/>
          <w:bCs/>
          <w:color w:val="26282F"/>
          <w:sz w:val="28"/>
          <w:szCs w:val="28"/>
          <w:lang w:bidi="ar-SA"/>
        </w:rPr>
        <w:t>-</w:t>
      </w:r>
      <w:r w:rsidRPr="0089006A">
        <w:rPr>
          <w:rFonts w:ascii="Times New Roman" w:hAnsi="Times New Roman" w:cs="Times New Roman"/>
          <w:bCs/>
          <w:color w:val="26282F"/>
          <w:sz w:val="28"/>
          <w:szCs w:val="28"/>
          <w:lang w:bidi="ar-SA"/>
        </w:rPr>
        <w:tab/>
      </w:r>
      <w:r w:rsidR="00344C61" w:rsidRPr="0089006A">
        <w:rPr>
          <w:rFonts w:ascii="Times New Roman" w:hAnsi="Times New Roman" w:cs="Times New Roman"/>
          <w:bCs/>
          <w:color w:val="26282F"/>
          <w:sz w:val="28"/>
          <w:szCs w:val="28"/>
          <w:lang w:bidi="ar-SA"/>
        </w:rPr>
        <w:t>Указ Пре</w:t>
      </w:r>
      <w:r w:rsidRPr="0089006A">
        <w:rPr>
          <w:rFonts w:ascii="Times New Roman" w:hAnsi="Times New Roman" w:cs="Times New Roman"/>
          <w:bCs/>
          <w:color w:val="26282F"/>
          <w:sz w:val="28"/>
          <w:szCs w:val="28"/>
          <w:lang w:bidi="ar-SA"/>
        </w:rPr>
        <w:t>зидента РФ от 2 апреля 2013 г. №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bidi="ar-SA"/>
        </w:rPr>
        <w:t> 309 «</w:t>
      </w:r>
      <w:r w:rsidR="00344C61" w:rsidRPr="0089006A">
        <w:rPr>
          <w:rFonts w:ascii="Times New Roman" w:hAnsi="Times New Roman" w:cs="Times New Roman"/>
          <w:bCs/>
          <w:color w:val="26282F"/>
          <w:sz w:val="28"/>
          <w:szCs w:val="28"/>
          <w:lang w:bidi="ar-SA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bidi="ar-SA"/>
        </w:rPr>
        <w:t>"О противодействии коррупции»</w:t>
      </w:r>
      <w:r w:rsidR="005C4461" w:rsidRPr="0089006A">
        <w:rPr>
          <w:rFonts w:ascii="Times New Roman" w:hAnsi="Times New Roman" w:cs="Times New Roman"/>
          <w:sz w:val="28"/>
          <w:szCs w:val="28"/>
        </w:rPr>
        <w:t>;</w:t>
      </w:r>
    </w:p>
    <w:p w:rsidR="00344C61" w:rsidRPr="0089006A" w:rsidRDefault="0089006A" w:rsidP="0089006A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06A">
        <w:rPr>
          <w:rFonts w:ascii="Times New Roman" w:hAnsi="Times New Roman" w:cs="Times New Roman"/>
          <w:b w:val="0"/>
          <w:sz w:val="28"/>
          <w:szCs w:val="28"/>
        </w:rPr>
        <w:t>-</w:t>
      </w:r>
      <w:r w:rsidRPr="0089006A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="00344C61" w:rsidRPr="0089006A">
          <w:rPr>
            <w:rStyle w:val="ad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Закон Забайка</w:t>
        </w:r>
        <w:r w:rsidRPr="0089006A">
          <w:rPr>
            <w:rStyle w:val="ad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льского края от 4 июля 2008 г. №</w:t>
        </w:r>
        <w:r>
          <w:rPr>
            <w:rStyle w:val="ad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 18-ЗЗК «</w:t>
        </w:r>
        <w:r w:rsidR="00344C61" w:rsidRPr="0089006A">
          <w:rPr>
            <w:rStyle w:val="ad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О противодействии коррупции в Забайкальском крае</w:t>
        </w:r>
      </w:hyperlink>
      <w:r>
        <w:rPr>
          <w:rStyle w:val="ad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»</w:t>
      </w:r>
      <w:r w:rsidR="00FB33F4" w:rsidRPr="0089006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9006A" w:rsidRDefault="0089006A" w:rsidP="008900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06A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Pr="0089006A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FB33F4" w:rsidRPr="0089006A">
        <w:rPr>
          <w:rFonts w:ascii="Times New Roman" w:hAnsi="Times New Roman" w:cs="Times New Roman"/>
          <w:sz w:val="28"/>
          <w:szCs w:val="28"/>
          <w:lang w:bidi="ar-SA"/>
        </w:rPr>
        <w:t xml:space="preserve">Информационное письмо Министерства Здравоохранения Забайкальского края от 27.11.2014г.  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bidi="ar-SA"/>
        </w:rPr>
        <w:t>№</w:t>
      </w:r>
      <w:r w:rsidR="00FB33F4" w:rsidRPr="0089006A">
        <w:rPr>
          <w:rFonts w:ascii="Times New Roman" w:hAnsi="Times New Roman" w:cs="Times New Roman"/>
          <w:bCs/>
          <w:color w:val="26282F"/>
          <w:sz w:val="28"/>
          <w:szCs w:val="28"/>
          <w:lang w:bidi="ar-SA"/>
        </w:rPr>
        <w:t xml:space="preserve"> 10757</w:t>
      </w:r>
      <w:r w:rsidR="00581042" w:rsidRPr="0089006A">
        <w:rPr>
          <w:rFonts w:ascii="Times New Roman" w:hAnsi="Times New Roman" w:cs="Times New Roman"/>
          <w:bCs/>
          <w:color w:val="26282F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bidi="ar-SA"/>
        </w:rPr>
        <w:t>«</w:t>
      </w:r>
      <w:r w:rsidR="00581042" w:rsidRPr="0089006A">
        <w:rPr>
          <w:rFonts w:ascii="Times New Roman" w:hAnsi="Times New Roman" w:cs="Times New Roman"/>
          <w:bCs/>
          <w:color w:val="26282F"/>
          <w:sz w:val="28"/>
          <w:szCs w:val="28"/>
          <w:lang w:bidi="ar-SA"/>
        </w:rPr>
        <w:t>О реализации мер по противодействию коррупции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bidi="ar-SA"/>
        </w:rPr>
        <w:t>»</w:t>
      </w:r>
      <w:r w:rsidR="00FB33F4" w:rsidRPr="0089006A">
        <w:rPr>
          <w:rFonts w:ascii="Times New Roman" w:hAnsi="Times New Roman" w:cs="Times New Roman"/>
          <w:sz w:val="28"/>
          <w:szCs w:val="28"/>
        </w:rPr>
        <w:t>;</w:t>
      </w:r>
      <w:bookmarkStart w:id="3" w:name="bookmark3"/>
    </w:p>
    <w:p w:rsidR="0019413D" w:rsidRPr="0089006A" w:rsidRDefault="0089006A" w:rsidP="008900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6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83332" w:rsidRPr="0089006A">
        <w:rPr>
          <w:rFonts w:ascii="Times New Roman" w:hAnsi="Times New Roman" w:cs="Times New Roman"/>
          <w:b/>
          <w:sz w:val="28"/>
          <w:szCs w:val="28"/>
        </w:rPr>
        <w:t>Основные понятия, используемые в сфере противодействия</w:t>
      </w:r>
      <w:bookmarkEnd w:id="3"/>
    </w:p>
    <w:p w:rsidR="0019413D" w:rsidRPr="0089006A" w:rsidRDefault="00283332" w:rsidP="0089006A">
      <w:pPr>
        <w:pStyle w:val="32"/>
        <w:keepNext/>
        <w:keepLines/>
        <w:shd w:val="clear" w:color="auto" w:fill="auto"/>
        <w:spacing w:line="360" w:lineRule="auto"/>
        <w:rPr>
          <w:sz w:val="28"/>
          <w:szCs w:val="28"/>
        </w:rPr>
      </w:pPr>
      <w:bookmarkStart w:id="4" w:name="bookmark4"/>
      <w:r w:rsidRPr="0089006A">
        <w:rPr>
          <w:sz w:val="28"/>
          <w:szCs w:val="28"/>
        </w:rPr>
        <w:t>коррупции</w:t>
      </w:r>
      <w:bookmarkEnd w:id="4"/>
    </w:p>
    <w:p w:rsidR="0019413D" w:rsidRPr="0089006A" w:rsidRDefault="00283332" w:rsidP="0089006A">
      <w:pPr>
        <w:pStyle w:val="21"/>
        <w:numPr>
          <w:ilvl w:val="1"/>
          <w:numId w:val="1"/>
        </w:numPr>
        <w:shd w:val="clear" w:color="auto" w:fill="auto"/>
        <w:tabs>
          <w:tab w:val="left" w:pos="1118"/>
        </w:tabs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Федеральным законом Российской Федерации «О противодействии коррупции»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19413D" w:rsidRPr="0089006A" w:rsidRDefault="00283332" w:rsidP="0089006A">
      <w:pPr>
        <w:pStyle w:val="21"/>
        <w:numPr>
          <w:ilvl w:val="1"/>
          <w:numId w:val="1"/>
        </w:numPr>
        <w:shd w:val="clear" w:color="auto" w:fill="auto"/>
        <w:tabs>
          <w:tab w:val="left" w:pos="1121"/>
        </w:tabs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В нормативных право</w:t>
      </w:r>
      <w:r w:rsidR="0089006A">
        <w:rPr>
          <w:sz w:val="28"/>
          <w:szCs w:val="28"/>
        </w:rPr>
        <w:t xml:space="preserve">вых актах Российской Федерации </w:t>
      </w:r>
      <w:r w:rsidRPr="0089006A">
        <w:rPr>
          <w:sz w:val="28"/>
          <w:szCs w:val="28"/>
        </w:rPr>
        <w:t>и в документах Учреждения в области противодействия и предупреждения коррупции используются следующие основные термины и понятия:</w:t>
      </w:r>
    </w:p>
    <w:p w:rsidR="0019413D" w:rsidRPr="0089006A" w:rsidRDefault="00283332" w:rsidP="0089006A">
      <w:pPr>
        <w:pStyle w:val="21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rStyle w:val="24"/>
          <w:sz w:val="28"/>
          <w:szCs w:val="28"/>
        </w:rPr>
        <w:t xml:space="preserve">противодействие коррупции </w:t>
      </w:r>
      <w:r w:rsidRPr="0089006A">
        <w:rPr>
          <w:sz w:val="28"/>
          <w:szCs w:val="28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19413D" w:rsidRPr="0089006A" w:rsidRDefault="00283332" w:rsidP="0089006A">
      <w:pPr>
        <w:pStyle w:val="21"/>
        <w:shd w:val="clear" w:color="auto" w:fill="auto"/>
        <w:tabs>
          <w:tab w:val="left" w:pos="1118"/>
        </w:tabs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а)</w:t>
      </w:r>
      <w:r w:rsidR="006A41BF" w:rsidRPr="0089006A">
        <w:rPr>
          <w:sz w:val="28"/>
          <w:szCs w:val="28"/>
        </w:rPr>
        <w:t xml:space="preserve"> </w:t>
      </w:r>
      <w:r w:rsidRPr="0089006A">
        <w:rPr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19413D" w:rsidRPr="0089006A" w:rsidRDefault="00283332" w:rsidP="0089006A">
      <w:pPr>
        <w:pStyle w:val="21"/>
        <w:shd w:val="clear" w:color="auto" w:fill="auto"/>
        <w:tabs>
          <w:tab w:val="left" w:pos="1118"/>
        </w:tabs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б)</w:t>
      </w:r>
      <w:r w:rsidR="006A41BF" w:rsidRPr="0089006A">
        <w:rPr>
          <w:sz w:val="28"/>
          <w:szCs w:val="28"/>
        </w:rPr>
        <w:t xml:space="preserve"> </w:t>
      </w:r>
      <w:r w:rsidRPr="0089006A">
        <w:rPr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19413D" w:rsidRPr="0089006A" w:rsidRDefault="00283332" w:rsidP="0089006A">
      <w:pPr>
        <w:pStyle w:val="21"/>
        <w:shd w:val="clear" w:color="auto" w:fill="auto"/>
        <w:tabs>
          <w:tab w:val="left" w:pos="1118"/>
        </w:tabs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в)</w:t>
      </w:r>
      <w:r w:rsidR="006A41BF" w:rsidRPr="0089006A">
        <w:rPr>
          <w:sz w:val="28"/>
          <w:szCs w:val="28"/>
        </w:rPr>
        <w:t xml:space="preserve"> </w:t>
      </w:r>
      <w:r w:rsidRPr="0089006A">
        <w:rPr>
          <w:sz w:val="28"/>
          <w:szCs w:val="28"/>
        </w:rPr>
        <w:t>по минимизации и (или) ликвидации последствий коррупционных правонарушений.</w:t>
      </w:r>
    </w:p>
    <w:p w:rsidR="0019413D" w:rsidRPr="0089006A" w:rsidRDefault="00283332" w:rsidP="0089006A">
      <w:pPr>
        <w:pStyle w:val="21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proofErr w:type="gramStart"/>
      <w:r w:rsidRPr="0089006A">
        <w:rPr>
          <w:rStyle w:val="24"/>
          <w:sz w:val="28"/>
          <w:szCs w:val="28"/>
        </w:rPr>
        <w:t xml:space="preserve">коррупция </w:t>
      </w:r>
      <w:r w:rsidRPr="0089006A">
        <w:rPr>
          <w:sz w:val="28"/>
          <w:szCs w:val="28"/>
        </w:rPr>
        <w:t xml:space="preserve">- злоупотребление служебным "положением, дача взятки, получение взятки, злоупотребление полномочиями, коммерческий подкуп, либо иное незаконное использование работником Учреждения своего должностного положения вопреки законным интересам общества и государства в целях </w:t>
      </w:r>
      <w:r w:rsidRPr="0089006A">
        <w:rPr>
          <w:sz w:val="28"/>
          <w:szCs w:val="28"/>
        </w:rPr>
        <w:lastRenderedPageBreak/>
        <w:t>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 w:rsidRPr="0089006A">
        <w:rPr>
          <w:sz w:val="28"/>
          <w:szCs w:val="28"/>
        </w:rPr>
        <w:t>. Коррупцией также является совершение перечисленных деяний от имени или в интересах Учреждения;</w:t>
      </w:r>
    </w:p>
    <w:p w:rsidR="0019413D" w:rsidRPr="0089006A" w:rsidRDefault="00283332" w:rsidP="0089006A">
      <w:pPr>
        <w:pStyle w:val="21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rStyle w:val="24"/>
          <w:sz w:val="28"/>
          <w:szCs w:val="28"/>
        </w:rPr>
        <w:t xml:space="preserve">взятка </w:t>
      </w:r>
      <w:r w:rsidRPr="0089006A">
        <w:rPr>
          <w:sz w:val="28"/>
          <w:szCs w:val="28"/>
        </w:rPr>
        <w:t>- дача и получение работником Учреждения, иностранным должностным лицом,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работника Учреждения, либо если оно</w:t>
      </w:r>
      <w:proofErr w:type="gramStart"/>
      <w:r w:rsidRPr="0089006A">
        <w:rPr>
          <w:sz w:val="28"/>
          <w:szCs w:val="28"/>
        </w:rPr>
        <w:t>.</w:t>
      </w:r>
      <w:proofErr w:type="gramEnd"/>
      <w:r w:rsidRPr="0089006A">
        <w:rPr>
          <w:sz w:val="28"/>
          <w:szCs w:val="28"/>
        </w:rPr>
        <w:t xml:space="preserve"> </w:t>
      </w:r>
      <w:proofErr w:type="gramStart"/>
      <w:r w:rsidRPr="0089006A">
        <w:rPr>
          <w:sz w:val="28"/>
          <w:szCs w:val="28"/>
        </w:rPr>
        <w:t>в</w:t>
      </w:r>
      <w:proofErr w:type="gramEnd"/>
      <w:r w:rsidRPr="0089006A">
        <w:rPr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19413D" w:rsidRPr="0089006A" w:rsidRDefault="00283332" w:rsidP="0089006A">
      <w:pPr>
        <w:pStyle w:val="21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rStyle w:val="24"/>
          <w:sz w:val="28"/>
          <w:szCs w:val="28"/>
        </w:rPr>
        <w:t xml:space="preserve">злоупотребление полномочиями </w:t>
      </w:r>
      <w:r w:rsidRPr="0089006A">
        <w:rPr>
          <w:sz w:val="28"/>
          <w:szCs w:val="28"/>
        </w:rPr>
        <w:t>- использование лицом, выполняющим управленческие функции в Учреждении, своих полномочий вопреки законным интересам Учреждения и в целях извлечения выгод и преимуще</w:t>
      </w:r>
      <w:proofErr w:type="gramStart"/>
      <w:r w:rsidRPr="0089006A">
        <w:rPr>
          <w:sz w:val="28"/>
          <w:szCs w:val="28"/>
        </w:rPr>
        <w:t>ств дл</w:t>
      </w:r>
      <w:proofErr w:type="gramEnd"/>
      <w:r w:rsidRPr="0089006A">
        <w:rPr>
          <w:sz w:val="28"/>
          <w:szCs w:val="28"/>
        </w:rPr>
        <w:t>я себя или других лиц, либо нанесения вреда другим лицам;</w:t>
      </w:r>
    </w:p>
    <w:p w:rsidR="0019413D" w:rsidRPr="0089006A" w:rsidRDefault="00283332" w:rsidP="0089006A">
      <w:pPr>
        <w:pStyle w:val="21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rStyle w:val="24"/>
          <w:sz w:val="28"/>
          <w:szCs w:val="28"/>
        </w:rPr>
        <w:t xml:space="preserve">коммерческий подкуп </w:t>
      </w:r>
      <w:r w:rsidRPr="0089006A">
        <w:rPr>
          <w:sz w:val="28"/>
          <w:szCs w:val="28"/>
        </w:rPr>
        <w:t>- незаконная передача лицу, выполняющему управленческие функции в Учреждении, денег, ценных бумаг, иного имущества, оказание ему услуг имущественного характера в интересах дающего, предоставление иных имущественных прав за совершение действий (бездействие) в связи с занимаемым этим лицом служебным положением;</w:t>
      </w:r>
    </w:p>
    <w:p w:rsidR="0019413D" w:rsidRPr="0089006A" w:rsidRDefault="00283332" w:rsidP="0089006A">
      <w:pPr>
        <w:pStyle w:val="21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rStyle w:val="24"/>
          <w:sz w:val="28"/>
          <w:szCs w:val="28"/>
        </w:rPr>
        <w:t xml:space="preserve">контрагенты </w:t>
      </w:r>
      <w:r w:rsidRPr="0089006A">
        <w:rPr>
          <w:sz w:val="28"/>
          <w:szCs w:val="28"/>
        </w:rPr>
        <w:t>- российские или иностранные юридические и физические лица, с которыми Учреждение вступает в договорные отношения, за исключением трудовых отношений;</w:t>
      </w:r>
    </w:p>
    <w:p w:rsidR="0019413D" w:rsidRPr="0089006A" w:rsidRDefault="00283332" w:rsidP="0089006A">
      <w:pPr>
        <w:pStyle w:val="21"/>
        <w:shd w:val="clear" w:color="auto" w:fill="auto"/>
        <w:tabs>
          <w:tab w:val="left" w:pos="7343"/>
        </w:tabs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rStyle w:val="24"/>
          <w:sz w:val="28"/>
          <w:szCs w:val="28"/>
        </w:rPr>
        <w:t xml:space="preserve">конфликт интересов </w:t>
      </w:r>
      <w:r w:rsidRPr="0089006A">
        <w:rPr>
          <w:sz w:val="28"/>
          <w:szCs w:val="28"/>
        </w:rPr>
        <w:t>- любые ситуации, при</w:t>
      </w:r>
      <w:r w:rsidR="006A41BF" w:rsidRPr="0089006A">
        <w:rPr>
          <w:sz w:val="28"/>
          <w:szCs w:val="28"/>
        </w:rPr>
        <w:t xml:space="preserve"> </w:t>
      </w:r>
      <w:r w:rsidRPr="0089006A">
        <w:rPr>
          <w:sz w:val="28"/>
          <w:szCs w:val="28"/>
        </w:rPr>
        <w:t xml:space="preserve">которых </w:t>
      </w:r>
      <w:proofErr w:type="gramStart"/>
      <w:r w:rsidRPr="0089006A">
        <w:rPr>
          <w:sz w:val="28"/>
          <w:szCs w:val="28"/>
        </w:rPr>
        <w:t>личная</w:t>
      </w:r>
      <w:proofErr w:type="gramEnd"/>
    </w:p>
    <w:p w:rsidR="0019413D" w:rsidRPr="0089006A" w:rsidRDefault="00283332" w:rsidP="0089006A">
      <w:pPr>
        <w:pStyle w:val="21"/>
        <w:shd w:val="clear" w:color="auto" w:fill="auto"/>
        <w:tabs>
          <w:tab w:val="left" w:pos="3577"/>
          <w:tab w:val="left" w:pos="7343"/>
          <w:tab w:val="left" w:pos="8521"/>
        </w:tabs>
        <w:spacing w:line="360" w:lineRule="auto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заинтересованность руководителей и работников Учреждения может повлечь ненадлежащее исполнение ими обязанностей по отношению к Учреждению, возникает или может</w:t>
      </w:r>
      <w:r w:rsidR="006A41BF" w:rsidRPr="0089006A">
        <w:rPr>
          <w:sz w:val="28"/>
          <w:szCs w:val="28"/>
        </w:rPr>
        <w:t xml:space="preserve"> </w:t>
      </w:r>
      <w:r w:rsidRPr="0089006A">
        <w:rPr>
          <w:sz w:val="28"/>
          <w:szCs w:val="28"/>
        </w:rPr>
        <w:t>возникнуть противоречие</w:t>
      </w:r>
      <w:r w:rsidR="006A41BF" w:rsidRPr="0089006A">
        <w:rPr>
          <w:sz w:val="28"/>
          <w:szCs w:val="28"/>
        </w:rPr>
        <w:t xml:space="preserve"> </w:t>
      </w:r>
      <w:r w:rsidRPr="0089006A">
        <w:rPr>
          <w:sz w:val="28"/>
          <w:szCs w:val="28"/>
        </w:rPr>
        <w:t>между</w:t>
      </w:r>
      <w:r w:rsidR="006A41BF" w:rsidRPr="0089006A">
        <w:rPr>
          <w:sz w:val="28"/>
          <w:szCs w:val="28"/>
        </w:rPr>
        <w:t xml:space="preserve"> </w:t>
      </w:r>
      <w:proofErr w:type="gramStart"/>
      <w:r w:rsidRPr="0089006A">
        <w:rPr>
          <w:sz w:val="28"/>
          <w:szCs w:val="28"/>
        </w:rPr>
        <w:t>личной</w:t>
      </w:r>
      <w:proofErr w:type="gramEnd"/>
    </w:p>
    <w:p w:rsidR="0019413D" w:rsidRPr="0089006A" w:rsidRDefault="00283332" w:rsidP="0089006A">
      <w:pPr>
        <w:pStyle w:val="21"/>
        <w:shd w:val="clear" w:color="auto" w:fill="auto"/>
        <w:spacing w:line="360" w:lineRule="auto"/>
        <w:jc w:val="both"/>
        <w:rPr>
          <w:sz w:val="28"/>
          <w:szCs w:val="28"/>
        </w:rPr>
      </w:pPr>
      <w:r w:rsidRPr="0089006A">
        <w:rPr>
          <w:sz w:val="28"/>
          <w:szCs w:val="28"/>
        </w:rPr>
        <w:t xml:space="preserve">заинтересованностью руководителей и работников Учреждения и интересами </w:t>
      </w:r>
      <w:r w:rsidRPr="0089006A">
        <w:rPr>
          <w:sz w:val="28"/>
          <w:szCs w:val="28"/>
        </w:rPr>
        <w:lastRenderedPageBreak/>
        <w:t xml:space="preserve">Учреждения, </w:t>
      </w:r>
      <w:proofErr w:type="gramStart"/>
      <w:r w:rsidRPr="0089006A">
        <w:rPr>
          <w:sz w:val="28"/>
          <w:szCs w:val="28"/>
        </w:rPr>
        <w:t>способное</w:t>
      </w:r>
      <w:proofErr w:type="gramEnd"/>
      <w:r w:rsidRPr="0089006A">
        <w:rPr>
          <w:sz w:val="28"/>
          <w:szCs w:val="28"/>
        </w:rPr>
        <w:t xml:space="preserve"> привести к причинению вреда имущества и/или деловой репутации Учреждения;</w:t>
      </w:r>
    </w:p>
    <w:p w:rsidR="0019413D" w:rsidRPr="0089006A" w:rsidRDefault="00283332" w:rsidP="0089006A">
      <w:pPr>
        <w:pStyle w:val="21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proofErr w:type="gramStart"/>
      <w:r w:rsidRPr="0089006A">
        <w:rPr>
          <w:rStyle w:val="24"/>
          <w:sz w:val="28"/>
          <w:szCs w:val="28"/>
        </w:rPr>
        <w:t xml:space="preserve">личная заинтересованность </w:t>
      </w:r>
      <w:r w:rsidRPr="0089006A">
        <w:rPr>
          <w:sz w:val="28"/>
          <w:szCs w:val="28"/>
        </w:rPr>
        <w:t>- возможность получения неправомерных доходов в денежной или в натуральной форме либо иного преимущества непосредственно работником Учреждения с использованием своих должностных полномочий либо членами его семьи и иными лицами, с которыми работник связан финансовыми или иными обязательствами (в том числе в силу его деловых, дружеских, семейных и иных связей и отношений, занятия им и связанными с ним лицами должностей</w:t>
      </w:r>
      <w:proofErr w:type="gramEnd"/>
      <w:r w:rsidRPr="0089006A">
        <w:rPr>
          <w:sz w:val="28"/>
          <w:szCs w:val="28"/>
        </w:rPr>
        <w:t xml:space="preserve"> в ином юридическом лице, владения им и связанными с ним лицами акциями, долями, паями в ином юридическом лице);</w:t>
      </w:r>
    </w:p>
    <w:p w:rsidR="0089006A" w:rsidRDefault="00283332" w:rsidP="0089006A">
      <w:pPr>
        <w:pStyle w:val="21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rStyle w:val="24"/>
          <w:sz w:val="28"/>
          <w:szCs w:val="28"/>
        </w:rPr>
        <w:t xml:space="preserve">работник </w:t>
      </w:r>
      <w:r w:rsidRPr="0089006A">
        <w:rPr>
          <w:sz w:val="28"/>
          <w:szCs w:val="28"/>
        </w:rPr>
        <w:t>- физическое лицо, вступившее в трудовые отношения с Учреждением.</w:t>
      </w:r>
      <w:bookmarkStart w:id="5" w:name="bookmark5"/>
    </w:p>
    <w:p w:rsidR="0019413D" w:rsidRPr="0089006A" w:rsidRDefault="0089006A" w:rsidP="0089006A">
      <w:pPr>
        <w:pStyle w:val="21"/>
        <w:shd w:val="clear" w:color="auto" w:fill="auto"/>
        <w:spacing w:line="360" w:lineRule="auto"/>
        <w:ind w:firstLine="360"/>
        <w:jc w:val="center"/>
        <w:rPr>
          <w:sz w:val="28"/>
          <w:szCs w:val="28"/>
        </w:rPr>
      </w:pPr>
      <w:r w:rsidRPr="0089006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283332" w:rsidRPr="0089006A">
        <w:rPr>
          <w:b/>
          <w:sz w:val="28"/>
          <w:szCs w:val="28"/>
        </w:rPr>
        <w:t>Требования к антикоррупционному поведению работника</w:t>
      </w:r>
      <w:bookmarkEnd w:id="5"/>
    </w:p>
    <w:p w:rsidR="0019413D" w:rsidRPr="0089006A" w:rsidRDefault="00283332" w:rsidP="0089006A">
      <w:pPr>
        <w:pStyle w:val="32"/>
        <w:keepNext/>
        <w:keepLines/>
        <w:shd w:val="clear" w:color="auto" w:fill="auto"/>
        <w:spacing w:line="360" w:lineRule="auto"/>
        <w:rPr>
          <w:sz w:val="28"/>
          <w:szCs w:val="28"/>
        </w:rPr>
      </w:pPr>
      <w:bookmarkStart w:id="6" w:name="bookmark6"/>
      <w:r w:rsidRPr="0089006A">
        <w:rPr>
          <w:sz w:val="28"/>
          <w:szCs w:val="28"/>
        </w:rPr>
        <w:t>Учреждения</w:t>
      </w:r>
      <w:bookmarkEnd w:id="6"/>
    </w:p>
    <w:p w:rsidR="0019413D" w:rsidRPr="0089006A" w:rsidRDefault="00283332" w:rsidP="0089006A">
      <w:pPr>
        <w:pStyle w:val="21"/>
        <w:numPr>
          <w:ilvl w:val="1"/>
          <w:numId w:val="1"/>
        </w:numPr>
        <w:shd w:val="clear" w:color="auto" w:fill="auto"/>
        <w:tabs>
          <w:tab w:val="left" w:pos="1351"/>
        </w:tabs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Работнику запрещается:</w:t>
      </w:r>
    </w:p>
    <w:p w:rsidR="0019413D" w:rsidRPr="0089006A" w:rsidRDefault="00283332" w:rsidP="0089006A">
      <w:pPr>
        <w:pStyle w:val="21"/>
        <w:numPr>
          <w:ilvl w:val="2"/>
          <w:numId w:val="1"/>
        </w:numPr>
        <w:shd w:val="clear" w:color="auto" w:fill="auto"/>
        <w:tabs>
          <w:tab w:val="left" w:pos="1351"/>
        </w:tabs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получать подарки от физических и юридических лиц в связи с его должностным положением или исполнением им должностных обязанностей (за исключением подарков, полученных в связи с протокольными мероприятиями, служебными командировками и другими официальными мероприятиями);</w:t>
      </w:r>
    </w:p>
    <w:p w:rsidR="0019413D" w:rsidRPr="0089006A" w:rsidRDefault="00283332" w:rsidP="0089006A">
      <w:pPr>
        <w:pStyle w:val="21"/>
        <w:numPr>
          <w:ilvl w:val="2"/>
          <w:numId w:val="1"/>
        </w:numPr>
        <w:shd w:val="clear" w:color="auto" w:fill="auto"/>
        <w:tabs>
          <w:tab w:val="left" w:pos="1351"/>
        </w:tabs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разглашать или использовать в целях, не связанных с трудовой деятельностью (в том числе в течение трех лет после увольнения), сведения конфиденциального характера или служебную информацию, ставшие ему известными в связи с исполнением должностных обязанностей;</w:t>
      </w:r>
    </w:p>
    <w:p w:rsidR="0019413D" w:rsidRPr="0089006A" w:rsidRDefault="00283332" w:rsidP="0089006A">
      <w:pPr>
        <w:pStyle w:val="21"/>
        <w:numPr>
          <w:ilvl w:val="2"/>
          <w:numId w:val="1"/>
        </w:numPr>
        <w:shd w:val="clear" w:color="auto" w:fill="auto"/>
        <w:tabs>
          <w:tab w:val="left" w:pos="1351"/>
        </w:tabs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совершать и (или) участвовать в, совершении коррупционных правонарушений, в том числе в интересах или от имени Учреждения (предлагать, обещать или давать взятки, злоупотреблять полномочиями, осуществлять коммерческий подкуп и др.).</w:t>
      </w:r>
    </w:p>
    <w:p w:rsidR="0019413D" w:rsidRPr="0089006A" w:rsidRDefault="00283332" w:rsidP="0089006A">
      <w:pPr>
        <w:pStyle w:val="21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3.2. Работник обязан:</w:t>
      </w:r>
    </w:p>
    <w:p w:rsidR="0019413D" w:rsidRPr="0089006A" w:rsidRDefault="00283332" w:rsidP="0089006A">
      <w:pPr>
        <w:pStyle w:val="21"/>
        <w:numPr>
          <w:ilvl w:val="0"/>
          <w:numId w:val="2"/>
        </w:numPr>
        <w:shd w:val="clear" w:color="auto" w:fill="auto"/>
        <w:tabs>
          <w:tab w:val="left" w:pos="1351"/>
        </w:tabs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t xml:space="preserve">уведомлять </w:t>
      </w:r>
      <w:r w:rsidR="00971979" w:rsidRPr="0089006A">
        <w:rPr>
          <w:sz w:val="28"/>
          <w:szCs w:val="28"/>
        </w:rPr>
        <w:t xml:space="preserve">руководителя </w:t>
      </w:r>
      <w:r w:rsidRPr="0089006A">
        <w:rPr>
          <w:sz w:val="28"/>
          <w:szCs w:val="28"/>
        </w:rPr>
        <w:t>Учреждения (или своего непосредственного руководителя) об обращении к нему каких-либо лиц в целях склонения к совершению коррупционных правонарушений;</w:t>
      </w:r>
    </w:p>
    <w:p w:rsidR="0019413D" w:rsidRPr="0089006A" w:rsidRDefault="00283332" w:rsidP="0089006A">
      <w:pPr>
        <w:pStyle w:val="21"/>
        <w:numPr>
          <w:ilvl w:val="0"/>
          <w:numId w:val="2"/>
        </w:numPr>
        <w:shd w:val="clear" w:color="auto" w:fill="auto"/>
        <w:tabs>
          <w:tab w:val="left" w:pos="1319"/>
        </w:tabs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lastRenderedPageBreak/>
        <w:t>принимать меры по недопущению любой возможности возникновения конфликта интересов;</w:t>
      </w:r>
    </w:p>
    <w:p w:rsidR="0019413D" w:rsidRPr="0089006A" w:rsidRDefault="00283332" w:rsidP="0089006A">
      <w:pPr>
        <w:pStyle w:val="21"/>
        <w:numPr>
          <w:ilvl w:val="0"/>
          <w:numId w:val="2"/>
        </w:numPr>
        <w:shd w:val="clear" w:color="auto" w:fill="auto"/>
        <w:tabs>
          <w:tab w:val="left" w:pos="1487"/>
        </w:tabs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t xml:space="preserve">инициативно уведомлять </w:t>
      </w:r>
      <w:r w:rsidR="00971979" w:rsidRPr="0089006A">
        <w:rPr>
          <w:sz w:val="28"/>
          <w:szCs w:val="28"/>
        </w:rPr>
        <w:t>руководителя</w:t>
      </w:r>
      <w:r w:rsidRPr="0089006A">
        <w:rPr>
          <w:sz w:val="28"/>
          <w:szCs w:val="28"/>
        </w:rPr>
        <w:t xml:space="preserve"> Учреждения и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19413D" w:rsidRPr="0089006A" w:rsidRDefault="00283332" w:rsidP="0089006A">
      <w:pPr>
        <w:pStyle w:val="21"/>
        <w:numPr>
          <w:ilvl w:val="0"/>
          <w:numId w:val="2"/>
        </w:numPr>
        <w:shd w:val="clear" w:color="auto" w:fill="auto"/>
        <w:tabs>
          <w:tab w:val="left" w:pos="1487"/>
        </w:tabs>
        <w:spacing w:line="360" w:lineRule="auto"/>
        <w:ind w:firstLine="360"/>
        <w:jc w:val="both"/>
        <w:rPr>
          <w:sz w:val="28"/>
          <w:szCs w:val="28"/>
        </w:rPr>
      </w:pPr>
      <w:proofErr w:type="gramStart"/>
      <w:r w:rsidRPr="0089006A">
        <w:rPr>
          <w:sz w:val="28"/>
          <w:szCs w:val="28"/>
        </w:rPr>
        <w:t xml:space="preserve">письменно уведомлять </w:t>
      </w:r>
      <w:r w:rsidR="00971979" w:rsidRPr="0089006A">
        <w:rPr>
          <w:sz w:val="28"/>
          <w:szCs w:val="28"/>
        </w:rPr>
        <w:t>руководителя</w:t>
      </w:r>
      <w:r w:rsidRPr="0089006A">
        <w:rPr>
          <w:sz w:val="28"/>
          <w:szCs w:val="28"/>
        </w:rPr>
        <w:t xml:space="preserve"> Учреждения (или своего непосредственного руководителя) о получении подарка в связи с протокольными мероприятиями, служебными командировками и другими официальными мероприятиями и передавать указанный подарок, стоимость которого превышает</w:t>
      </w:r>
      <w:r w:rsidR="00934B3B">
        <w:rPr>
          <w:sz w:val="28"/>
          <w:szCs w:val="28"/>
        </w:rPr>
        <w:t xml:space="preserve"> </w:t>
      </w:r>
      <w:r w:rsidRPr="0089006A">
        <w:rPr>
          <w:sz w:val="28"/>
          <w:szCs w:val="28"/>
        </w:rPr>
        <w:t xml:space="preserve"> 3 (три) тысячи рублей, по акту в бухгалтерию Учреждения с сохранением возможности его выкупа в установленном Постановлением Правительства Российской Федерации от 09.01.2014 г. №</w:t>
      </w:r>
      <w:r w:rsidR="00934B3B">
        <w:rPr>
          <w:sz w:val="28"/>
          <w:szCs w:val="28"/>
        </w:rPr>
        <w:t xml:space="preserve"> </w:t>
      </w:r>
      <w:r w:rsidRPr="0089006A">
        <w:rPr>
          <w:sz w:val="28"/>
          <w:szCs w:val="28"/>
        </w:rPr>
        <w:t>10 «О порядке сообщения отдельными категориями лиц о</w:t>
      </w:r>
      <w:proofErr w:type="gramEnd"/>
      <w:r w:rsidRPr="0089006A">
        <w:rPr>
          <w:sz w:val="28"/>
          <w:szCs w:val="28"/>
        </w:rPr>
        <w:t xml:space="preserve"> </w:t>
      </w:r>
      <w:proofErr w:type="gramStart"/>
      <w:r w:rsidRPr="0089006A">
        <w:rPr>
          <w:sz w:val="28"/>
          <w:szCs w:val="28"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</w:t>
      </w:r>
      <w:r w:rsidR="00934B3B">
        <w:rPr>
          <w:sz w:val="28"/>
          <w:szCs w:val="28"/>
        </w:rPr>
        <w:t>, вырученных от его реализации»</w:t>
      </w:r>
      <w:r w:rsidRPr="0089006A">
        <w:rPr>
          <w:sz w:val="28"/>
          <w:szCs w:val="28"/>
        </w:rPr>
        <w:t>;</w:t>
      </w:r>
      <w:proofErr w:type="gramEnd"/>
    </w:p>
    <w:p w:rsidR="0019413D" w:rsidRPr="0089006A" w:rsidRDefault="00283332" w:rsidP="0089006A">
      <w:pPr>
        <w:pStyle w:val="21"/>
        <w:numPr>
          <w:ilvl w:val="0"/>
          <w:numId w:val="2"/>
        </w:numPr>
        <w:shd w:val="clear" w:color="auto" w:fill="auto"/>
        <w:tabs>
          <w:tab w:val="left" w:pos="1487"/>
        </w:tabs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</w:t>
      </w:r>
      <w:r w:rsidR="00971979" w:rsidRPr="0089006A">
        <w:rPr>
          <w:sz w:val="28"/>
          <w:szCs w:val="28"/>
        </w:rPr>
        <w:t xml:space="preserve"> правонарушения, в том числе в </w:t>
      </w:r>
      <w:r w:rsidRPr="0089006A">
        <w:rPr>
          <w:sz w:val="28"/>
          <w:szCs w:val="28"/>
        </w:rPr>
        <w:t>интересах или от имени Учреждения;</w:t>
      </w:r>
    </w:p>
    <w:p w:rsidR="0019413D" w:rsidRPr="0089006A" w:rsidRDefault="00283332" w:rsidP="0089006A">
      <w:pPr>
        <w:pStyle w:val="21"/>
        <w:numPr>
          <w:ilvl w:val="0"/>
          <w:numId w:val="2"/>
        </w:numPr>
        <w:shd w:val="clear" w:color="auto" w:fill="auto"/>
        <w:tabs>
          <w:tab w:val="left" w:pos="1314"/>
        </w:tabs>
        <w:spacing w:line="360" w:lineRule="auto"/>
        <w:ind w:firstLine="360"/>
        <w:jc w:val="both"/>
        <w:rPr>
          <w:sz w:val="28"/>
          <w:szCs w:val="28"/>
        </w:rPr>
      </w:pPr>
      <w:r w:rsidRPr="0089006A">
        <w:rPr>
          <w:sz w:val="28"/>
          <w:szCs w:val="28"/>
        </w:rPr>
        <w:t>при наличии сведений или подозрений о нарушении законодательства Российской Федерации в области противодействия коррупции, антикоррупционной политики Учреждения, этического кодекса Учрежден</w:t>
      </w:r>
      <w:r w:rsidR="00934B3B">
        <w:rPr>
          <w:sz w:val="28"/>
          <w:szCs w:val="28"/>
        </w:rPr>
        <w:t>ия, иных нормативных документов</w:t>
      </w:r>
      <w:r w:rsidRPr="0089006A">
        <w:rPr>
          <w:sz w:val="28"/>
          <w:szCs w:val="28"/>
        </w:rPr>
        <w:t xml:space="preserve"> Учреждения в области противодействия коррупции незамедлительно сообщить об этом </w:t>
      </w:r>
      <w:r w:rsidR="00793F5E" w:rsidRPr="0089006A">
        <w:rPr>
          <w:sz w:val="28"/>
          <w:szCs w:val="28"/>
        </w:rPr>
        <w:t>главному врачу</w:t>
      </w:r>
      <w:r w:rsidRPr="0089006A">
        <w:rPr>
          <w:sz w:val="28"/>
          <w:szCs w:val="28"/>
        </w:rPr>
        <w:t xml:space="preserve"> (или своему непосредственному руководителю);</w:t>
      </w:r>
    </w:p>
    <w:p w:rsidR="00231F30" w:rsidRPr="00231F30" w:rsidRDefault="00231F30" w:rsidP="00231F30">
      <w:pPr>
        <w:pStyle w:val="2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231F30">
        <w:rPr>
          <w:sz w:val="28"/>
          <w:szCs w:val="28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231F30" w:rsidRPr="00231F30" w:rsidRDefault="00231F30" w:rsidP="00231F30">
      <w:pPr>
        <w:pStyle w:val="21"/>
        <w:spacing w:line="360" w:lineRule="auto"/>
        <w:jc w:val="both"/>
        <w:rPr>
          <w:sz w:val="28"/>
          <w:szCs w:val="28"/>
        </w:rPr>
      </w:pPr>
      <w:r w:rsidRPr="00231F30">
        <w:rPr>
          <w:sz w:val="28"/>
          <w:szCs w:val="28"/>
        </w:rPr>
        <w:t xml:space="preserve">Исходя их положений статьи 57 ТК РФ по соглашению сторон в трудовой договор, </w:t>
      </w:r>
      <w:r w:rsidRPr="00231F30">
        <w:rPr>
          <w:sz w:val="28"/>
          <w:szCs w:val="28"/>
        </w:rPr>
        <w:lastRenderedPageBreak/>
        <w:t>заключаемый с работником при приёме его на работу в ЛПУ, могут включаться права и обязанности работника и работодателя, установленные данным локальным нормативным актом</w:t>
      </w:r>
      <w:r>
        <w:rPr>
          <w:sz w:val="28"/>
          <w:szCs w:val="28"/>
        </w:rPr>
        <w:t xml:space="preserve"> «</w:t>
      </w:r>
      <w:r w:rsidRPr="00231F30">
        <w:rPr>
          <w:sz w:val="28"/>
          <w:szCs w:val="28"/>
        </w:rPr>
        <w:t>Положение о противодействии коррупции в государственном бюджетном учреждении здравоохранения</w:t>
      </w:r>
      <w:r>
        <w:rPr>
          <w:sz w:val="28"/>
          <w:szCs w:val="28"/>
        </w:rPr>
        <w:t xml:space="preserve"> </w:t>
      </w:r>
      <w:r w:rsidRPr="00231F30">
        <w:rPr>
          <w:sz w:val="28"/>
          <w:szCs w:val="28"/>
        </w:rPr>
        <w:t>«Забайкальский краевой перинатальный центр»</w:t>
      </w:r>
      <w:r>
        <w:rPr>
          <w:sz w:val="28"/>
          <w:szCs w:val="28"/>
        </w:rPr>
        <w:t>»</w:t>
      </w:r>
      <w:r w:rsidRPr="00231F30">
        <w:rPr>
          <w:sz w:val="28"/>
          <w:szCs w:val="28"/>
        </w:rPr>
        <w:t>.</w:t>
      </w:r>
    </w:p>
    <w:p w:rsidR="00231F30" w:rsidRPr="0089006A" w:rsidRDefault="00231F30" w:rsidP="00231F30">
      <w:pPr>
        <w:pStyle w:val="21"/>
        <w:shd w:val="clear" w:color="auto" w:fill="auto"/>
        <w:spacing w:line="360" w:lineRule="auto"/>
        <w:jc w:val="both"/>
        <w:rPr>
          <w:sz w:val="28"/>
          <w:szCs w:val="28"/>
        </w:rPr>
      </w:pPr>
      <w:r w:rsidRPr="00231F30">
        <w:rPr>
          <w:sz w:val="28"/>
          <w:szCs w:val="28"/>
        </w:rPr>
        <w:t xml:space="preserve">Общие и специальные обязанности рекомендуется включить в </w:t>
      </w:r>
      <w:r>
        <w:rPr>
          <w:sz w:val="28"/>
          <w:szCs w:val="28"/>
        </w:rPr>
        <w:t>должностную инструкцию</w:t>
      </w:r>
      <w:r w:rsidRPr="00231F30">
        <w:rPr>
          <w:sz w:val="28"/>
          <w:szCs w:val="28"/>
        </w:rPr>
        <w:t xml:space="preserve"> с работником организации. При условии закрепления обязанностей работника в связи с предупреждением и противодействием коррупции в </w:t>
      </w:r>
      <w:r>
        <w:rPr>
          <w:sz w:val="28"/>
          <w:szCs w:val="28"/>
        </w:rPr>
        <w:t>должностной инструкции</w:t>
      </w:r>
      <w:r w:rsidRPr="00231F30">
        <w:rPr>
          <w:sz w:val="28"/>
          <w:szCs w:val="28"/>
        </w:rPr>
        <w:t xml:space="preserve">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550081" w:rsidRDefault="00550081" w:rsidP="0089006A">
      <w:pPr>
        <w:pStyle w:val="5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231F30" w:rsidRDefault="00231F30" w:rsidP="0089006A">
      <w:pPr>
        <w:pStyle w:val="5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231F30" w:rsidRDefault="00231F30" w:rsidP="0089006A">
      <w:pPr>
        <w:pStyle w:val="5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231F30" w:rsidRDefault="00231F30" w:rsidP="0089006A">
      <w:pPr>
        <w:pStyle w:val="5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231F30" w:rsidRDefault="00231F30" w:rsidP="0089006A">
      <w:pPr>
        <w:pStyle w:val="5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231F30" w:rsidRDefault="00231F30" w:rsidP="0089006A">
      <w:pPr>
        <w:pStyle w:val="5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231F30" w:rsidRDefault="00231F30" w:rsidP="0089006A">
      <w:pPr>
        <w:pStyle w:val="5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231F30" w:rsidRDefault="00231F30" w:rsidP="0089006A">
      <w:pPr>
        <w:pStyle w:val="5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007BD6" w:rsidRDefault="00007BD6" w:rsidP="0089006A">
      <w:pPr>
        <w:pStyle w:val="5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007BD6" w:rsidRDefault="00007BD6" w:rsidP="0089006A">
      <w:pPr>
        <w:pStyle w:val="5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007BD6" w:rsidRDefault="00007BD6" w:rsidP="0089006A">
      <w:pPr>
        <w:pStyle w:val="5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BC7240" w:rsidRDefault="00BC7240" w:rsidP="0089006A">
      <w:pPr>
        <w:pStyle w:val="5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BC7240" w:rsidRDefault="00BC7240" w:rsidP="0089006A">
      <w:pPr>
        <w:pStyle w:val="5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BC7240" w:rsidRDefault="00BC7240" w:rsidP="0089006A">
      <w:pPr>
        <w:pStyle w:val="5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BC7240" w:rsidRDefault="00BC7240" w:rsidP="0089006A">
      <w:pPr>
        <w:pStyle w:val="5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BC7240" w:rsidRDefault="00BC7240" w:rsidP="0089006A">
      <w:pPr>
        <w:pStyle w:val="50"/>
        <w:shd w:val="clear" w:color="auto" w:fill="auto"/>
        <w:spacing w:line="360" w:lineRule="auto"/>
        <w:rPr>
          <w:sz w:val="24"/>
          <w:szCs w:val="24"/>
        </w:rPr>
      </w:pPr>
    </w:p>
    <w:p w:rsidR="00550081" w:rsidRDefault="00550081" w:rsidP="008900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4B3B" w:rsidRPr="0089006A" w:rsidRDefault="00934B3B" w:rsidP="008900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748F" w:rsidRPr="0089006A" w:rsidRDefault="00E8748F" w:rsidP="0089006A">
      <w:pPr>
        <w:pStyle w:val="50"/>
        <w:shd w:val="clear" w:color="auto" w:fill="auto"/>
        <w:spacing w:line="360" w:lineRule="auto"/>
        <w:rPr>
          <w:sz w:val="28"/>
          <w:szCs w:val="28"/>
        </w:rPr>
      </w:pPr>
    </w:p>
    <w:sectPr w:rsidR="00E8748F" w:rsidRPr="0089006A" w:rsidSect="00BC7240">
      <w:pgSz w:w="12240" w:h="16834"/>
      <w:pgMar w:top="851" w:right="1120" w:bottom="709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E2" w:rsidRDefault="00112EE2">
      <w:r>
        <w:separator/>
      </w:r>
    </w:p>
  </w:endnote>
  <w:endnote w:type="continuationSeparator" w:id="0">
    <w:p w:rsidR="00112EE2" w:rsidRDefault="0011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E2" w:rsidRDefault="00112EE2"/>
  </w:footnote>
  <w:footnote w:type="continuationSeparator" w:id="0">
    <w:p w:rsidR="00112EE2" w:rsidRDefault="00112E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5043F2D"/>
    <w:multiLevelType w:val="multilevel"/>
    <w:tmpl w:val="53FA368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867C33"/>
    <w:multiLevelType w:val="multilevel"/>
    <w:tmpl w:val="E7B6AF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F6690E"/>
    <w:multiLevelType w:val="multilevel"/>
    <w:tmpl w:val="FFD2E23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82F4807"/>
    <w:multiLevelType w:val="multilevel"/>
    <w:tmpl w:val="0B5C4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03281C"/>
    <w:multiLevelType w:val="multilevel"/>
    <w:tmpl w:val="FCD8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A0B69"/>
    <w:multiLevelType w:val="multilevel"/>
    <w:tmpl w:val="DC1CA2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3D"/>
    <w:rsid w:val="00007BD6"/>
    <w:rsid w:val="00042907"/>
    <w:rsid w:val="00112EE2"/>
    <w:rsid w:val="0019413D"/>
    <w:rsid w:val="00231F30"/>
    <w:rsid w:val="00283332"/>
    <w:rsid w:val="00344C61"/>
    <w:rsid w:val="003C2B57"/>
    <w:rsid w:val="004217B7"/>
    <w:rsid w:val="00550081"/>
    <w:rsid w:val="00581042"/>
    <w:rsid w:val="005C4461"/>
    <w:rsid w:val="006A41BF"/>
    <w:rsid w:val="006A6147"/>
    <w:rsid w:val="00777077"/>
    <w:rsid w:val="00793F5E"/>
    <w:rsid w:val="007D68D9"/>
    <w:rsid w:val="007F605B"/>
    <w:rsid w:val="00826057"/>
    <w:rsid w:val="0089006A"/>
    <w:rsid w:val="00934B3B"/>
    <w:rsid w:val="00971979"/>
    <w:rsid w:val="00AB3A2F"/>
    <w:rsid w:val="00B55AC5"/>
    <w:rsid w:val="00BB01E7"/>
    <w:rsid w:val="00BB0B3E"/>
    <w:rsid w:val="00BC7240"/>
    <w:rsid w:val="00C46C8E"/>
    <w:rsid w:val="00D12C35"/>
    <w:rsid w:val="00D93C57"/>
    <w:rsid w:val="00E8748F"/>
    <w:rsid w:val="00F32377"/>
    <w:rsid w:val="00FB33F4"/>
    <w:rsid w:val="00FB4DE5"/>
    <w:rsid w:val="00FC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44C61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14pt">
    <w:name w:val="Основной текст (2) + Trebuchet MS;14 pt;Курсив"/>
    <w:basedOn w:val="2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2" w:lineRule="exact"/>
      <w:jc w:val="right"/>
      <w:outlineLvl w:val="1"/>
    </w:pPr>
    <w:rPr>
      <w:rFonts w:ascii="Franklin Gothic Book" w:eastAsia="Franklin Gothic Book" w:hAnsi="Franklin Gothic Book" w:cs="Franklin Gothic Book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0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8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32" w:lineRule="exact"/>
      <w:jc w:val="both"/>
      <w:outlineLvl w:val="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A41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1BF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FB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B4D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4DE5"/>
    <w:rPr>
      <w:color w:val="000000"/>
    </w:rPr>
  </w:style>
  <w:style w:type="paragraph" w:styleId="ab">
    <w:name w:val="footer"/>
    <w:basedOn w:val="a"/>
    <w:link w:val="ac"/>
    <w:uiPriority w:val="99"/>
    <w:unhideWhenUsed/>
    <w:rsid w:val="00FB4D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4DE5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344C61"/>
    <w:rPr>
      <w:rFonts w:ascii="Arial" w:hAnsi="Arial" w:cs="Arial"/>
      <w:b/>
      <w:bCs/>
      <w:color w:val="26282F"/>
      <w:lang w:bidi="ar-SA"/>
    </w:rPr>
  </w:style>
  <w:style w:type="character" w:customStyle="1" w:styleId="ad">
    <w:name w:val="Гипертекстовая ссылка"/>
    <w:basedOn w:val="a0"/>
    <w:uiPriority w:val="99"/>
    <w:rsid w:val="00344C61"/>
    <w:rPr>
      <w:color w:val="106BBE"/>
    </w:rPr>
  </w:style>
  <w:style w:type="character" w:styleId="ae">
    <w:name w:val="Strong"/>
    <w:basedOn w:val="a0"/>
    <w:uiPriority w:val="22"/>
    <w:qFormat/>
    <w:rsid w:val="00FC7FF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5008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44C61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14pt">
    <w:name w:val="Основной текст (2) + Trebuchet MS;14 pt;Курсив"/>
    <w:basedOn w:val="2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2" w:lineRule="exact"/>
      <w:jc w:val="right"/>
      <w:outlineLvl w:val="1"/>
    </w:pPr>
    <w:rPr>
      <w:rFonts w:ascii="Franklin Gothic Book" w:eastAsia="Franklin Gothic Book" w:hAnsi="Franklin Gothic Book" w:cs="Franklin Gothic Book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0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8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32" w:lineRule="exact"/>
      <w:jc w:val="both"/>
      <w:outlineLvl w:val="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A41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1BF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FB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B4D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4DE5"/>
    <w:rPr>
      <w:color w:val="000000"/>
    </w:rPr>
  </w:style>
  <w:style w:type="paragraph" w:styleId="ab">
    <w:name w:val="footer"/>
    <w:basedOn w:val="a"/>
    <w:link w:val="ac"/>
    <w:uiPriority w:val="99"/>
    <w:unhideWhenUsed/>
    <w:rsid w:val="00FB4D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4DE5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344C61"/>
    <w:rPr>
      <w:rFonts w:ascii="Arial" w:hAnsi="Arial" w:cs="Arial"/>
      <w:b/>
      <w:bCs/>
      <w:color w:val="26282F"/>
      <w:lang w:bidi="ar-SA"/>
    </w:rPr>
  </w:style>
  <w:style w:type="character" w:customStyle="1" w:styleId="ad">
    <w:name w:val="Гипертекстовая ссылка"/>
    <w:basedOn w:val="a0"/>
    <w:uiPriority w:val="99"/>
    <w:rsid w:val="00344C61"/>
    <w:rPr>
      <w:color w:val="106BBE"/>
    </w:rPr>
  </w:style>
  <w:style w:type="character" w:styleId="ae">
    <w:name w:val="Strong"/>
    <w:basedOn w:val="a0"/>
    <w:uiPriority w:val="22"/>
    <w:qFormat/>
    <w:rsid w:val="00FC7FF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5008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817168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</dc:creator>
  <cp:lastModifiedBy>Епифанцев Виталий Семенович</cp:lastModifiedBy>
  <cp:revision>14</cp:revision>
  <cp:lastPrinted>2017-06-23T00:36:00Z</cp:lastPrinted>
  <dcterms:created xsi:type="dcterms:W3CDTF">2017-06-22T06:49:00Z</dcterms:created>
  <dcterms:modified xsi:type="dcterms:W3CDTF">2017-06-23T01:02:00Z</dcterms:modified>
</cp:coreProperties>
</file>